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6C" w:rsidRDefault="000A346C">
      <w:pPr>
        <w:rPr>
          <w:lang w:val="en-US"/>
        </w:rPr>
      </w:pPr>
    </w:p>
    <w:p w:rsidR="000A346C" w:rsidRPr="007B6E5C" w:rsidRDefault="007B6E5C">
      <w:r w:rsidRPr="007B6E5C">
        <w:t xml:space="preserve">REFLEXIVPRONOMEN    </w:t>
      </w:r>
      <w:r w:rsidRPr="007B6E5C">
        <w:rPr>
          <w:b/>
          <w:sz w:val="32"/>
        </w:rPr>
        <w:t>SE</w:t>
      </w:r>
    </w:p>
    <w:p w:rsidR="00080ADE" w:rsidRPr="00533637" w:rsidRDefault="007B6E5C">
      <w:proofErr w:type="gramStart"/>
      <w:r w:rsidRPr="007B6E5C">
        <w:t>= ?er</w:t>
      </w:r>
      <w:proofErr w:type="gramEnd"/>
      <w:r w:rsidRPr="007B6E5C">
        <w:t xml:space="preserve">?   </w:t>
      </w:r>
      <w:proofErr w:type="gramStart"/>
      <w:r w:rsidRPr="007B6E5C">
        <w:t>?sie</w:t>
      </w:r>
      <w:proofErr w:type="gramEnd"/>
      <w:r w:rsidRPr="007B6E5C">
        <w:t xml:space="preserve">?   </w:t>
      </w:r>
      <w:proofErr w:type="gramStart"/>
      <w:r w:rsidRPr="007B6E5C">
        <w:t>?es</w:t>
      </w:r>
      <w:proofErr w:type="gramEnd"/>
      <w:r w:rsidRPr="007B6E5C">
        <w:t xml:space="preserve">?    </w:t>
      </w:r>
      <w:proofErr w:type="gramStart"/>
      <w:r w:rsidRPr="007B6E5C">
        <w:t>?</w:t>
      </w:r>
      <w:r>
        <w:t>sie</w:t>
      </w:r>
      <w:proofErr w:type="gramEnd"/>
      <w:r>
        <w:t>?????????????</w:t>
      </w:r>
      <w:r w:rsidR="00533637">
        <w:t xml:space="preserve"> </w:t>
      </w:r>
      <w:r w:rsidR="00533637" w:rsidRPr="00533637">
        <w:t>(3. Person Singular oder Plural Akkus</w:t>
      </w:r>
      <w:r w:rsidR="00533637">
        <w:t>ativ)</w:t>
      </w:r>
    </w:p>
    <w:tbl>
      <w:tblPr>
        <w:tblStyle w:val="Tabellenraster"/>
        <w:tblW w:w="0" w:type="auto"/>
        <w:tblLook w:val="04A0" w:firstRow="1" w:lastRow="0" w:firstColumn="1" w:lastColumn="0" w:noHBand="0" w:noVBand="1"/>
      </w:tblPr>
      <w:tblGrid>
        <w:gridCol w:w="1695"/>
        <w:gridCol w:w="5501"/>
        <w:gridCol w:w="1866"/>
      </w:tblGrid>
      <w:tr w:rsidR="00787260" w:rsidTr="00D62D88">
        <w:tc>
          <w:tcPr>
            <w:tcW w:w="1696" w:type="dxa"/>
          </w:tcPr>
          <w:p w:rsidR="00787260" w:rsidRDefault="00787260">
            <w:pPr>
              <w:rPr>
                <w:lang w:val="en-US"/>
              </w:rPr>
            </w:pPr>
            <w:r>
              <w:rPr>
                <w:rFonts w:ascii="Arial" w:hAnsi="Arial" w:cs="Arial"/>
                <w:noProof/>
                <w:color w:val="0000FF"/>
                <w:sz w:val="27"/>
                <w:szCs w:val="27"/>
                <w:shd w:val="clear" w:color="auto" w:fill="F8D238"/>
              </w:rPr>
              <w:drawing>
                <wp:inline distT="0" distB="0" distL="0" distR="0">
                  <wp:extent cx="887006" cy="1363518"/>
                  <wp:effectExtent l="0" t="0" r="8890" b="8255"/>
                  <wp:docPr id="1" name="Grafik 1" descr="Bildergebnis für clipart mädch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lipart mädch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5" cy="1376352"/>
                          </a:xfrm>
                          <a:prstGeom prst="rect">
                            <a:avLst/>
                          </a:prstGeom>
                          <a:noFill/>
                          <a:ln>
                            <a:noFill/>
                          </a:ln>
                        </pic:spPr>
                      </pic:pic>
                    </a:graphicData>
                  </a:graphic>
                </wp:inline>
              </w:drawing>
            </w:r>
            <w:r w:rsidR="00837A7A">
              <w:rPr>
                <w:lang w:val="en-US"/>
              </w:rPr>
              <w:t xml:space="preserve"> Claudia</w:t>
            </w:r>
          </w:p>
          <w:p w:rsidR="00BD5E95" w:rsidRDefault="007459AE">
            <w:pPr>
              <w:rPr>
                <w:lang w:val="en-US"/>
              </w:rPr>
            </w:pPr>
            <w:r>
              <w:rPr>
                <w:rFonts w:ascii="Arial" w:hAnsi="Arial" w:cs="Arial"/>
                <w:noProof/>
                <w:color w:val="0000FF"/>
                <w:sz w:val="27"/>
                <w:szCs w:val="27"/>
                <w:shd w:val="clear" w:color="auto" w:fill="F8D238"/>
              </w:rPr>
              <w:drawing>
                <wp:inline distT="0" distB="0" distL="0" distR="0" wp14:anchorId="4C9C675E" wp14:editId="27364FFA">
                  <wp:extent cx="887006" cy="1363518"/>
                  <wp:effectExtent l="0" t="0" r="8890" b="8255"/>
                  <wp:docPr id="4" name="Grafik 4" descr="Bildergebnis für clipart mädch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lipart mädch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5" cy="1376352"/>
                          </a:xfrm>
                          <a:prstGeom prst="rect">
                            <a:avLst/>
                          </a:prstGeom>
                          <a:noFill/>
                          <a:ln>
                            <a:noFill/>
                          </a:ln>
                        </pic:spPr>
                      </pic:pic>
                    </a:graphicData>
                  </a:graphic>
                </wp:inline>
              </w:drawing>
            </w:r>
          </w:p>
          <w:p w:rsidR="00BD5E95" w:rsidRDefault="00BD5E95">
            <w:pPr>
              <w:rPr>
                <w:lang w:val="en-US"/>
              </w:rPr>
            </w:pPr>
            <w:r>
              <w:rPr>
                <w:lang w:val="en-US"/>
              </w:rPr>
              <w:t>Anna</w:t>
            </w:r>
          </w:p>
          <w:p w:rsidR="007459AE" w:rsidRDefault="007459AE">
            <w:pPr>
              <w:rPr>
                <w:lang w:val="en-US"/>
              </w:rPr>
            </w:pPr>
          </w:p>
        </w:tc>
        <w:tc>
          <w:tcPr>
            <w:tcW w:w="5529" w:type="dxa"/>
          </w:tcPr>
          <w:p w:rsidR="00787260" w:rsidRDefault="00A719CA">
            <w:pPr>
              <w:rPr>
                <w:sz w:val="28"/>
              </w:rPr>
            </w:pPr>
            <w:r w:rsidRPr="00D62D88">
              <w:rPr>
                <w:sz w:val="28"/>
              </w:rPr>
              <w:t>Reflexiv</w:t>
            </w:r>
            <w:r w:rsidR="00837A7A">
              <w:rPr>
                <w:sz w:val="28"/>
              </w:rPr>
              <w:t>-</w:t>
            </w:r>
            <w:r w:rsidR="00D62D88" w:rsidRPr="00D62D88">
              <w:rPr>
                <w:sz w:val="28"/>
              </w:rPr>
              <w:t xml:space="preserve"> und Demonstrativpronomen im AcI</w:t>
            </w:r>
          </w:p>
          <w:p w:rsidR="00837A7A" w:rsidRDefault="00837A7A"/>
          <w:p w:rsidR="00837A7A" w:rsidRPr="007459AE" w:rsidRDefault="00837A7A">
            <w:pPr>
              <w:rPr>
                <w:sz w:val="28"/>
                <w:lang w:val="en-US"/>
              </w:rPr>
            </w:pPr>
            <w:r w:rsidRPr="007459AE">
              <w:rPr>
                <w:sz w:val="28"/>
                <w:lang w:val="en-US"/>
              </w:rPr>
              <w:t>Claudia</w:t>
            </w:r>
            <w:r w:rsidR="007459AE" w:rsidRPr="007459AE">
              <w:rPr>
                <w:sz w:val="28"/>
                <w:lang w:val="en-US"/>
              </w:rPr>
              <w:t xml:space="preserve"> et </w:t>
            </w:r>
            <w:r w:rsidR="007459AE">
              <w:rPr>
                <w:sz w:val="28"/>
                <w:lang w:val="en-US"/>
              </w:rPr>
              <w:t>Marcus</w:t>
            </w:r>
            <w:r w:rsidRPr="007459AE">
              <w:rPr>
                <w:sz w:val="28"/>
                <w:lang w:val="en-US"/>
              </w:rPr>
              <w:t xml:space="preserve"> dic</w:t>
            </w:r>
            <w:r w:rsidR="007459AE">
              <w:rPr>
                <w:sz w:val="28"/>
                <w:lang w:val="en-US"/>
              </w:rPr>
              <w:t>unt</w:t>
            </w:r>
            <w:r w:rsidRPr="007459AE">
              <w:rPr>
                <w:sz w:val="28"/>
                <w:lang w:val="en-US"/>
              </w:rPr>
              <w:t xml:space="preserve"> se venire.</w:t>
            </w:r>
          </w:p>
          <w:p w:rsidR="00837A7A" w:rsidRDefault="00837A7A">
            <w:r>
              <w:t xml:space="preserve">Claudia </w:t>
            </w:r>
            <w:r w:rsidR="007459AE">
              <w:t xml:space="preserve">und Markus </w:t>
            </w:r>
            <w:r>
              <w:t>sag</w:t>
            </w:r>
            <w:r w:rsidR="007459AE">
              <w:t>en</w:t>
            </w:r>
            <w:r>
              <w:t xml:space="preserve">, dass sie </w:t>
            </w:r>
            <w:r w:rsidR="00BD5E95">
              <w:t xml:space="preserve">(Claudia und Markus) </w:t>
            </w:r>
            <w:r>
              <w:t>komm</w:t>
            </w:r>
            <w:r w:rsidR="007459AE">
              <w:t>en.</w:t>
            </w:r>
          </w:p>
          <w:p w:rsidR="00837A7A" w:rsidRDefault="00837A7A"/>
          <w:p w:rsidR="00837A7A" w:rsidRDefault="00837A7A">
            <w:r>
              <w:t>„se“ ist ein Reflexivpronomen und bezieht sich zurück auf das Subjekt des Satzes.</w:t>
            </w:r>
            <w:r w:rsidR="00BD5E95">
              <w:t xml:space="preserve"> Es kann er, sie, es (Singular) oder sie (Plural) bedeuten.</w:t>
            </w:r>
          </w:p>
          <w:p w:rsidR="00837A7A" w:rsidRDefault="00837A7A"/>
          <w:p w:rsidR="00837A7A" w:rsidRDefault="00837A7A"/>
          <w:p w:rsidR="00837A7A" w:rsidRDefault="00837A7A">
            <w:pPr>
              <w:rPr>
                <w:sz w:val="28"/>
              </w:rPr>
            </w:pPr>
            <w:r w:rsidRPr="00837A7A">
              <w:rPr>
                <w:sz w:val="28"/>
              </w:rPr>
              <w:t>Claudia</w:t>
            </w:r>
            <w:r>
              <w:rPr>
                <w:sz w:val="28"/>
              </w:rPr>
              <w:t xml:space="preserve"> dicit e</w:t>
            </w:r>
            <w:r w:rsidR="00BD5E95">
              <w:rPr>
                <w:sz w:val="28"/>
              </w:rPr>
              <w:t>os</w:t>
            </w:r>
            <w:r>
              <w:rPr>
                <w:sz w:val="28"/>
              </w:rPr>
              <w:t xml:space="preserve"> venire.</w:t>
            </w:r>
          </w:p>
          <w:p w:rsidR="00837A7A" w:rsidRDefault="00837A7A">
            <w:pPr>
              <w:rPr>
                <w:sz w:val="24"/>
              </w:rPr>
            </w:pPr>
            <w:r w:rsidRPr="00837A7A">
              <w:rPr>
                <w:sz w:val="24"/>
              </w:rPr>
              <w:t>Claudia sagt, dass</w:t>
            </w:r>
            <w:r>
              <w:rPr>
                <w:sz w:val="24"/>
              </w:rPr>
              <w:t xml:space="preserve"> </w:t>
            </w:r>
            <w:r w:rsidR="00BD5E95">
              <w:rPr>
                <w:sz w:val="24"/>
              </w:rPr>
              <w:t>sie</w:t>
            </w:r>
            <w:r>
              <w:rPr>
                <w:sz w:val="24"/>
              </w:rPr>
              <w:t xml:space="preserve"> (z.B. Markus</w:t>
            </w:r>
            <w:r w:rsidR="00BD5E95">
              <w:rPr>
                <w:sz w:val="24"/>
              </w:rPr>
              <w:t xml:space="preserve"> und Quintus</w:t>
            </w:r>
            <w:r>
              <w:rPr>
                <w:sz w:val="24"/>
              </w:rPr>
              <w:t>) komm</w:t>
            </w:r>
            <w:r w:rsidR="00BD5E95">
              <w:rPr>
                <w:sz w:val="24"/>
              </w:rPr>
              <w:t>en.</w:t>
            </w:r>
          </w:p>
          <w:p w:rsidR="0057210F" w:rsidRDefault="0057210F">
            <w:pPr>
              <w:rPr>
                <w:sz w:val="24"/>
              </w:rPr>
            </w:pPr>
            <w:r>
              <w:rPr>
                <w:sz w:val="24"/>
              </w:rPr>
              <w:t>„e</w:t>
            </w:r>
            <w:r w:rsidR="00BD5E95">
              <w:rPr>
                <w:sz w:val="24"/>
              </w:rPr>
              <w:t>os</w:t>
            </w:r>
            <w:r>
              <w:rPr>
                <w:sz w:val="24"/>
              </w:rPr>
              <w:t>“ ist ein Demonstrativpronomen und weist vom Subjekt weg.</w:t>
            </w:r>
          </w:p>
          <w:p w:rsidR="007459AE" w:rsidRDefault="007459AE">
            <w:pPr>
              <w:rPr>
                <w:sz w:val="24"/>
              </w:rPr>
            </w:pPr>
          </w:p>
          <w:p w:rsidR="007459AE" w:rsidRDefault="007459AE">
            <w:pPr>
              <w:rPr>
                <w:sz w:val="24"/>
              </w:rPr>
            </w:pPr>
          </w:p>
          <w:p w:rsidR="00837A7A" w:rsidRPr="00D62D88" w:rsidRDefault="00837A7A" w:rsidP="007459AE"/>
        </w:tc>
        <w:tc>
          <w:tcPr>
            <w:tcW w:w="1837" w:type="dxa"/>
          </w:tcPr>
          <w:p w:rsidR="00787260" w:rsidRDefault="00787260" w:rsidP="00837A7A">
            <w:pPr>
              <w:rPr>
                <w:lang w:val="en-US"/>
              </w:rPr>
            </w:pPr>
            <w:r>
              <w:rPr>
                <w:rFonts w:ascii="Arial" w:hAnsi="Arial" w:cs="Arial"/>
                <w:noProof/>
                <w:color w:val="0000FF"/>
                <w:sz w:val="27"/>
                <w:szCs w:val="27"/>
                <w:shd w:val="clear" w:color="auto" w:fill="4A5AB0"/>
              </w:rPr>
              <w:drawing>
                <wp:inline distT="0" distB="0" distL="0" distR="0">
                  <wp:extent cx="1046487" cy="1163782"/>
                  <wp:effectExtent l="0" t="0" r="1270" b="0"/>
                  <wp:docPr id="2" name="Grafik 2" descr="Bildergebnis für clipart jun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lipart jun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402" cy="1177032"/>
                          </a:xfrm>
                          <a:prstGeom prst="rect">
                            <a:avLst/>
                          </a:prstGeom>
                          <a:noFill/>
                          <a:ln>
                            <a:noFill/>
                          </a:ln>
                        </pic:spPr>
                      </pic:pic>
                    </a:graphicData>
                  </a:graphic>
                </wp:inline>
              </w:drawing>
            </w:r>
            <w:r w:rsidR="00837A7A">
              <w:rPr>
                <w:lang w:val="en-US"/>
              </w:rPr>
              <w:t>Markus</w:t>
            </w:r>
          </w:p>
          <w:p w:rsidR="007459AE" w:rsidRDefault="007459AE" w:rsidP="00837A7A">
            <w:pPr>
              <w:rPr>
                <w:lang w:val="en-US"/>
              </w:rPr>
            </w:pPr>
          </w:p>
          <w:p w:rsidR="007459AE" w:rsidRDefault="007459AE" w:rsidP="00837A7A">
            <w:pPr>
              <w:rPr>
                <w:lang w:val="en-US"/>
              </w:rPr>
            </w:pPr>
            <w:r>
              <w:rPr>
                <w:rFonts w:ascii="Arial" w:hAnsi="Arial" w:cs="Arial"/>
                <w:noProof/>
                <w:color w:val="0000FF"/>
                <w:sz w:val="27"/>
                <w:szCs w:val="27"/>
                <w:shd w:val="clear" w:color="auto" w:fill="4A5AB0"/>
              </w:rPr>
              <w:drawing>
                <wp:inline distT="0" distB="0" distL="0" distR="0" wp14:anchorId="07079CBD" wp14:editId="4A14B702">
                  <wp:extent cx="1046487" cy="1163782"/>
                  <wp:effectExtent l="0" t="0" r="1270" b="0"/>
                  <wp:docPr id="6" name="Grafik 6" descr="Bildergebnis für clipart jun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lipart jun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402" cy="1177032"/>
                          </a:xfrm>
                          <a:prstGeom prst="rect">
                            <a:avLst/>
                          </a:prstGeom>
                          <a:noFill/>
                          <a:ln>
                            <a:noFill/>
                          </a:ln>
                        </pic:spPr>
                      </pic:pic>
                    </a:graphicData>
                  </a:graphic>
                </wp:inline>
              </w:drawing>
            </w:r>
          </w:p>
          <w:p w:rsidR="007459AE" w:rsidRDefault="00BD5E95" w:rsidP="00837A7A">
            <w:pPr>
              <w:rPr>
                <w:lang w:val="en-US"/>
              </w:rPr>
            </w:pPr>
            <w:r>
              <w:rPr>
                <w:lang w:val="en-US"/>
              </w:rPr>
              <w:t>Quintus</w:t>
            </w:r>
          </w:p>
          <w:p w:rsidR="007459AE" w:rsidRDefault="007459AE" w:rsidP="00837A7A">
            <w:pPr>
              <w:rPr>
                <w:lang w:val="en-US"/>
              </w:rPr>
            </w:pPr>
          </w:p>
        </w:tc>
      </w:tr>
    </w:tbl>
    <w:p w:rsidR="00080ADE" w:rsidRDefault="00080ADE">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p>
    <w:p w:rsidR="00EC1714" w:rsidRDefault="00EC1714">
      <w:pPr>
        <w:rPr>
          <w:lang w:val="en-US"/>
        </w:rPr>
      </w:pPr>
      <w:bookmarkStart w:id="0" w:name="_GoBack"/>
      <w:bookmarkEnd w:id="0"/>
    </w:p>
    <w:p w:rsidR="00870A37" w:rsidRPr="00166907" w:rsidRDefault="001A28A1">
      <w:r>
        <w:rPr>
          <w:sz w:val="32"/>
        </w:rPr>
        <w:lastRenderedPageBreak/>
        <w:t>Übersetzung Lektion 23</w:t>
      </w:r>
      <w:r>
        <w:rPr>
          <w:sz w:val="32"/>
        </w:rPr>
        <w:br/>
      </w:r>
      <w:r>
        <w:t>Neulich kamen aus den kleinen Dörfern und Städten viele Menschen zu den pompejanischen Spielen (Spielen von Pompeji). Es war auch eine große Menge/Zahl aus der Landstadt Nuceria da. Diejenigen, die im Amphietheater waren, erwarteten die großartigen Spiele.</w:t>
      </w:r>
      <w:r>
        <w:br/>
        <w:t xml:space="preserve">Während sich die Gladiatoren in der Arena auf Mord und Todschlag vorbereiteten, freute es wenige Pompeianer, sich über die Einwohner von Nuceria lustig zu machen. Deswegen machten sie schändliche Wörter gegen die Nuceriner. Aber einer von diesen hielt den Äußerungen der Pompeianer nicht mehr stand. </w:t>
      </w:r>
      <w:r w:rsidR="0067605F">
        <w:t xml:space="preserve">Während dieser Mann die Pompeianer mit harten Worten </w:t>
      </w:r>
      <w:proofErr w:type="gramStart"/>
      <w:r w:rsidR="0067605F">
        <w:t xml:space="preserve">verletzte,   </w:t>
      </w:r>
      <w:proofErr w:type="gramEnd"/>
      <w:r w:rsidR="0067605F">
        <w:t xml:space="preserve">   benunruhigten die einen ihren Begleiter durch Geschrei, hielten die anderen diesen zurück. </w:t>
      </w:r>
      <w:r>
        <w:t xml:space="preserve"> </w:t>
      </w:r>
      <w:r w:rsidR="00870A37">
        <w:br/>
        <w:t>Nach kurzer Zeit erkannten die Pompeianer, dass die Einwohner von Nuceria Widerstand leisteten.</w:t>
      </w:r>
      <w:r w:rsidR="00870A37">
        <w:br/>
        <w:t xml:space="preserve">Manchmal flogen kleine Heftchen, manchmal Sitzkissen, manchmal Steine durch die Luft und Arena. Einige hatten sogar Waffen bei sich, mit denen sie sich verteidigten </w:t>
      </w:r>
      <w:r w:rsidR="00036991">
        <w:t>oder</w:t>
      </w:r>
      <w:r w:rsidR="00870A37">
        <w:t xml:space="preserve"> andere angriffen… und töteten.</w:t>
      </w:r>
      <w:r w:rsidR="00036991">
        <w:br/>
        <w:t>Es steht fest, dass die Pompeianer siegten; denn ihre Anzahl war groß. Damals beweinten sowohl die Pompeianer als auch die Nuceriner unter großem Schmerz ihre Leute. Die Nuceriner beschlossen, ihre verletzten jungen Männer nach Rom zu bringen. Dort hörten die Senatoren diese (an). Die Nuceriner sagten, dass sie nicht den Anfang des Blutbades gemacht hatten. Schließlich verurteilten die Senatoren die Pompeianer und bestraften (sie): sie erlaubten die Spiele nicht mehr. Sie urteilten, dass die Pompeianer zehn Jahre lang keine Spiele veranstalteten. Die Senatoren meinten, dass sie gut entschieden hatten.</w:t>
      </w:r>
    </w:p>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p w:rsidR="00080ADE" w:rsidRPr="00166907" w:rsidRDefault="00080ADE"/>
    <w:sectPr w:rsidR="00080ADE" w:rsidRPr="001669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16"/>
    <w:rsid w:val="00036991"/>
    <w:rsid w:val="00080ADE"/>
    <w:rsid w:val="000A346C"/>
    <w:rsid w:val="00166907"/>
    <w:rsid w:val="00170132"/>
    <w:rsid w:val="001A28A1"/>
    <w:rsid w:val="00427BF8"/>
    <w:rsid w:val="00533637"/>
    <w:rsid w:val="0057210F"/>
    <w:rsid w:val="0067605F"/>
    <w:rsid w:val="007459AE"/>
    <w:rsid w:val="00787260"/>
    <w:rsid w:val="007B6E5C"/>
    <w:rsid w:val="007F3203"/>
    <w:rsid w:val="00837A7A"/>
    <w:rsid w:val="00870A37"/>
    <w:rsid w:val="00964B07"/>
    <w:rsid w:val="009E5ECD"/>
    <w:rsid w:val="00A719CA"/>
    <w:rsid w:val="00BD5E95"/>
    <w:rsid w:val="00CD2D91"/>
    <w:rsid w:val="00D44016"/>
    <w:rsid w:val="00D62D88"/>
    <w:rsid w:val="00EC1714"/>
    <w:rsid w:val="00F83B9C"/>
    <w:rsid w:val="00FC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ED46"/>
  <w15:chartTrackingRefBased/>
  <w15:docId w15:val="{8866A4F1-5A1D-4776-96B7-20728F56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0ADE"/>
    <w:rPr>
      <w:color w:val="0563C1" w:themeColor="hyperlink"/>
      <w:u w:val="single"/>
    </w:rPr>
  </w:style>
  <w:style w:type="character" w:styleId="NichtaufgelsteErwhnung">
    <w:name w:val="Unresolved Mention"/>
    <w:basedOn w:val="Absatz-Standardschriftart"/>
    <w:uiPriority w:val="99"/>
    <w:semiHidden/>
    <w:unhideWhenUsed/>
    <w:rsid w:val="00080ADE"/>
    <w:rPr>
      <w:color w:val="808080"/>
      <w:shd w:val="clear" w:color="auto" w:fill="E6E6E6"/>
    </w:rPr>
  </w:style>
  <w:style w:type="table" w:styleId="Tabellenraster">
    <w:name w:val="Table Grid"/>
    <w:basedOn w:val="NormaleTabelle"/>
    <w:uiPriority w:val="39"/>
    <w:rsid w:val="0078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20028">
      <w:bodyDiv w:val="1"/>
      <w:marLeft w:val="0"/>
      <w:marRight w:val="0"/>
      <w:marTop w:val="0"/>
      <w:marBottom w:val="0"/>
      <w:divBdr>
        <w:top w:val="none" w:sz="0" w:space="0" w:color="auto"/>
        <w:left w:val="none" w:sz="0" w:space="0" w:color="auto"/>
        <w:bottom w:val="none" w:sz="0" w:space="0" w:color="auto"/>
        <w:right w:val="none" w:sz="0" w:space="0" w:color="auto"/>
      </w:divBdr>
    </w:div>
    <w:div w:id="20627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de/imgres?imgurl=http://clipart.coolclips.com/480/vectors/tf05185/CoolClips_vc016020.png&amp;imgrefurl=http://de.coolclips.com/m/vektoren/vc016020/Junge/&amp;docid=_-ZwtMI2bYwh6M&amp;tbnid=xkZ52cXjXy8kUM:&amp;vet=10ahUKEwiPoLz2yIHZAhWB2KQKHcGoCcIQMwiCASg7MDs..i&amp;w=432&amp;h=480&amp;bih=706&amp;biw=1234&amp;q=clipart%20junge&amp;ved=0ahUKEwiPoLz2yIHZAhWB2KQKHcGoCcIQMwiCASg7MDs&amp;iact=mrc&amp;uact=8" TargetMode="External"/><Relationship Id="rId5" Type="http://schemas.openxmlformats.org/officeDocument/2006/relationships/image" Target="media/image1.jpeg"/><Relationship Id="rId4" Type="http://schemas.openxmlformats.org/officeDocument/2006/relationships/hyperlink" Target="https://www.google.de/imgres?imgurl=https://vital-kosmetik-ol.de/images/Anna.png&amp;imgrefurl=https://vital-kosmetik-ol.de/ueber-uns&amp;docid=hMqNyX_QFYliWM&amp;tbnid=_ZVsgCfa81xEkM:&amp;vet=10ahUKEwiF6OriyIHZAhXE66QKHZEnBsMQMwiSAShLMEs..i&amp;w=456&amp;h=700&amp;bih=706&amp;biw=1234&amp;q=clipart%20m%C3%A4dchen&amp;ved=0ahUKEwiF6OriyIHZAhXE66QKHZEnBsMQMwiSAShLMEs&amp;iact=mrc&amp;uac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2098</Characters>
  <Application>Microsoft Office Word</Application>
  <DocSecurity>0</DocSecurity>
  <Lines>190</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2</cp:revision>
  <dcterms:created xsi:type="dcterms:W3CDTF">2018-01-31T08:13:00Z</dcterms:created>
  <dcterms:modified xsi:type="dcterms:W3CDTF">2018-01-31T08:13:00Z</dcterms:modified>
</cp:coreProperties>
</file>